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6"/>
          <w:szCs w:val="36"/>
          <w:rtl w:val="0"/>
        </w:rPr>
        <w:t xml:space="preserve">House dilemma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highlight w:val="white"/>
          <w:rtl w:val="0"/>
        </w:rPr>
        <w:t xml:space="preserve">Charlie wants to buy a new house but he doesn't like house numbers that are divisible by 3 or by 5.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highlight w:val="white"/>
          <w:rtl w:val="0"/>
        </w:rPr>
        <w:t xml:space="preserve">If all the houses numbered between 100 and 150 inclusive are for sale, how many houses can he choose from?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